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D99D1" w14:textId="7E9842DD" w:rsidR="009C6458" w:rsidRDefault="009C6458" w:rsidP="009C6458">
      <w:pPr>
        <w:jc w:val="center"/>
        <w:rPr>
          <w:rFonts w:ascii="Times New Roman" w:hAnsi="Times New Roman" w:cs="Times New Roman"/>
          <w:sz w:val="24"/>
          <w:szCs w:val="24"/>
        </w:rPr>
      </w:pPr>
      <w:r w:rsidRPr="009C6458">
        <w:rPr>
          <w:rFonts w:ascii="Times New Roman" w:hAnsi="Times New Roman" w:cs="Times New Roman"/>
          <w:sz w:val="24"/>
          <w:szCs w:val="24"/>
        </w:rPr>
        <w:t xml:space="preserve">Fair Haven Free Library </w:t>
      </w:r>
      <w:r w:rsidRPr="009C6458">
        <w:rPr>
          <w:rFonts w:ascii="Times New Roman" w:hAnsi="Times New Roman" w:cs="Times New Roman"/>
          <w:sz w:val="24"/>
          <w:szCs w:val="24"/>
        </w:rPr>
        <w:br/>
        <w:t>Monthly Board Meeting</w:t>
      </w:r>
      <w:r>
        <w:rPr>
          <w:rFonts w:ascii="Times New Roman" w:hAnsi="Times New Roman" w:cs="Times New Roman"/>
          <w:sz w:val="24"/>
          <w:szCs w:val="24"/>
        </w:rPr>
        <w:br/>
        <w:t>January 8, 2025</w:t>
      </w:r>
      <w:r w:rsidRPr="009C6458">
        <w:rPr>
          <w:rFonts w:ascii="Times New Roman" w:hAnsi="Times New Roman" w:cs="Times New Roman"/>
          <w:sz w:val="24"/>
          <w:szCs w:val="24"/>
        </w:rPr>
        <w:br/>
        <w:t>Held in-person and via Zoom</w:t>
      </w:r>
      <w:r w:rsidR="00903DCD">
        <w:rPr>
          <w:rFonts w:ascii="Times New Roman" w:hAnsi="Times New Roman" w:cs="Times New Roman"/>
          <w:sz w:val="24"/>
          <w:szCs w:val="24"/>
        </w:rPr>
        <w:t xml:space="preserve"> (link on library website)</w:t>
      </w:r>
      <w:r w:rsidRPr="009C6458">
        <w:rPr>
          <w:rFonts w:ascii="Times New Roman" w:hAnsi="Times New Roman" w:cs="Times New Roman"/>
          <w:sz w:val="24"/>
          <w:szCs w:val="24"/>
        </w:rPr>
        <w:br/>
        <w:t>Meetings are available by streaming for one month on PEG T</w:t>
      </w:r>
      <w:r>
        <w:rPr>
          <w:rFonts w:ascii="Times New Roman" w:hAnsi="Times New Roman" w:cs="Times New Roman"/>
          <w:sz w:val="24"/>
          <w:szCs w:val="24"/>
        </w:rPr>
        <w:t>V</w:t>
      </w:r>
    </w:p>
    <w:p w14:paraId="4EF0CC6A" w14:textId="77777777" w:rsidR="009C6458" w:rsidRDefault="009C6458" w:rsidP="009C6458">
      <w:pPr>
        <w:jc w:val="center"/>
        <w:rPr>
          <w:rFonts w:ascii="Times New Roman" w:hAnsi="Times New Roman" w:cs="Times New Roman"/>
          <w:sz w:val="24"/>
          <w:szCs w:val="24"/>
        </w:rPr>
      </w:pPr>
    </w:p>
    <w:p w14:paraId="2C3E959A" w14:textId="0231CED3" w:rsidR="009C6458" w:rsidRDefault="009C6458" w:rsidP="009C6458">
      <w:pPr>
        <w:rPr>
          <w:rFonts w:ascii="Times New Roman" w:hAnsi="Times New Roman" w:cs="Times New Roman"/>
          <w:sz w:val="24"/>
          <w:szCs w:val="24"/>
        </w:rPr>
      </w:pPr>
      <w:r>
        <w:rPr>
          <w:rFonts w:ascii="Times New Roman" w:hAnsi="Times New Roman" w:cs="Times New Roman"/>
          <w:sz w:val="24"/>
          <w:szCs w:val="24"/>
        </w:rPr>
        <w:t>In attendance:  Judy Gevry, Ron Stack, Chris Sheldon, Paul Patten, Ceil Hunt, Carol Scott and from PEG TV, Chris Donahue.  There were now viewers attending the live Zoom meeting.</w:t>
      </w:r>
    </w:p>
    <w:p w14:paraId="44E5DC4C" w14:textId="1303F40A" w:rsidR="009C6458" w:rsidRDefault="009C6458" w:rsidP="009C6458">
      <w:pPr>
        <w:rPr>
          <w:rFonts w:ascii="Times New Roman" w:hAnsi="Times New Roman" w:cs="Times New Roman"/>
          <w:sz w:val="24"/>
          <w:szCs w:val="24"/>
        </w:rPr>
      </w:pPr>
      <w:r>
        <w:rPr>
          <w:rFonts w:ascii="Times New Roman" w:hAnsi="Times New Roman" w:cs="Times New Roman"/>
          <w:sz w:val="24"/>
          <w:szCs w:val="24"/>
        </w:rPr>
        <w:t xml:space="preserve">The meeting was called to order at 6:00PM by Judy.  </w:t>
      </w:r>
    </w:p>
    <w:p w14:paraId="70467C20" w14:textId="22CED8B2" w:rsidR="009C6458" w:rsidRDefault="009C6458" w:rsidP="00903DCD">
      <w:pPr>
        <w:tabs>
          <w:tab w:val="left" w:pos="8050"/>
        </w:tabs>
        <w:rPr>
          <w:rFonts w:ascii="Times New Roman" w:hAnsi="Times New Roman" w:cs="Times New Roman"/>
          <w:sz w:val="24"/>
          <w:szCs w:val="24"/>
        </w:rPr>
      </w:pPr>
      <w:r>
        <w:rPr>
          <w:rFonts w:ascii="Times New Roman" w:hAnsi="Times New Roman" w:cs="Times New Roman"/>
          <w:sz w:val="24"/>
          <w:szCs w:val="24"/>
        </w:rPr>
        <w:t>The secretary’s minutes were handed out.</w:t>
      </w:r>
      <w:r w:rsidR="00903DCD">
        <w:rPr>
          <w:rFonts w:ascii="Times New Roman" w:hAnsi="Times New Roman" w:cs="Times New Roman"/>
          <w:sz w:val="24"/>
          <w:szCs w:val="24"/>
        </w:rPr>
        <w:t xml:space="preserve">  </w:t>
      </w:r>
      <w:r>
        <w:rPr>
          <w:rFonts w:ascii="Times New Roman" w:hAnsi="Times New Roman" w:cs="Times New Roman"/>
          <w:sz w:val="24"/>
          <w:szCs w:val="24"/>
        </w:rPr>
        <w:t xml:space="preserve"> </w:t>
      </w:r>
      <w:r w:rsidR="00903DCD">
        <w:rPr>
          <w:rFonts w:ascii="Times New Roman" w:hAnsi="Times New Roman" w:cs="Times New Roman"/>
          <w:sz w:val="24"/>
          <w:szCs w:val="24"/>
        </w:rPr>
        <w:t>Chris moved to accept the minutes of the November meeting, noting there was no meeting in December.  Ron seconded.  Motion carried.</w:t>
      </w:r>
    </w:p>
    <w:p w14:paraId="0722D958" w14:textId="32F851AB" w:rsidR="00903DCD" w:rsidRDefault="00903DCD" w:rsidP="00903DCD">
      <w:pPr>
        <w:tabs>
          <w:tab w:val="left" w:pos="8050"/>
        </w:tabs>
        <w:rPr>
          <w:rFonts w:ascii="Times New Roman" w:hAnsi="Times New Roman" w:cs="Times New Roman"/>
          <w:sz w:val="24"/>
          <w:szCs w:val="24"/>
        </w:rPr>
      </w:pPr>
      <w:r>
        <w:rPr>
          <w:rFonts w:ascii="Times New Roman" w:hAnsi="Times New Roman" w:cs="Times New Roman"/>
          <w:sz w:val="24"/>
          <w:szCs w:val="24"/>
        </w:rPr>
        <w:t>The Treasurer’s Reports for the months of October, November, and December were distributed and discussed.  The question about how we are faring in terms of heating oil was asked.  We are on target, but the colder weather will see a marked increase in usage of oil.  The Board discussed the use of encumbered funds for the recent repairs that needed to be addressed with the bookkeeper. Chris will talk to the bookkeeper to ensure those funds are entered to reflect the use of encumbered monies, which was voted on by the board, to be used for the needed repairs to the door and roof.  The roof repairs included flashing around the chimneys.</w:t>
      </w:r>
    </w:p>
    <w:p w14:paraId="68058E26" w14:textId="26B70914" w:rsidR="00903DCD" w:rsidRDefault="00903DCD" w:rsidP="00903DCD">
      <w:pPr>
        <w:tabs>
          <w:tab w:val="left" w:pos="8050"/>
        </w:tabs>
        <w:rPr>
          <w:rFonts w:ascii="Times New Roman" w:hAnsi="Times New Roman" w:cs="Times New Roman"/>
          <w:sz w:val="24"/>
          <w:szCs w:val="24"/>
        </w:rPr>
      </w:pPr>
      <w:r>
        <w:rPr>
          <w:rFonts w:ascii="Times New Roman" w:hAnsi="Times New Roman" w:cs="Times New Roman"/>
          <w:sz w:val="24"/>
          <w:szCs w:val="24"/>
        </w:rPr>
        <w:t xml:space="preserve">The following balances for each of the months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in the chart below.</w:t>
      </w:r>
    </w:p>
    <w:tbl>
      <w:tblPr>
        <w:tblStyle w:val="TableGrid"/>
        <w:tblW w:w="0" w:type="auto"/>
        <w:tblLook w:val="04A0" w:firstRow="1" w:lastRow="0" w:firstColumn="1" w:lastColumn="0" w:noHBand="0" w:noVBand="1"/>
      </w:tblPr>
      <w:tblGrid>
        <w:gridCol w:w="2313"/>
        <w:gridCol w:w="2313"/>
        <w:gridCol w:w="2313"/>
        <w:gridCol w:w="2313"/>
      </w:tblGrid>
      <w:tr w:rsidR="00903DCD" w14:paraId="4021562D" w14:textId="77777777" w:rsidTr="00903DCD">
        <w:trPr>
          <w:trHeight w:val="370"/>
        </w:trPr>
        <w:tc>
          <w:tcPr>
            <w:tcW w:w="2313" w:type="dxa"/>
          </w:tcPr>
          <w:p w14:paraId="316F6DF2" w14:textId="457FA073"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 xml:space="preserve">Balances as of </w:t>
            </w:r>
          </w:p>
        </w:tc>
        <w:tc>
          <w:tcPr>
            <w:tcW w:w="2313" w:type="dxa"/>
          </w:tcPr>
          <w:p w14:paraId="1AD9B329" w14:textId="5F2FCC61"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October 31, 2024</w:t>
            </w:r>
          </w:p>
        </w:tc>
        <w:tc>
          <w:tcPr>
            <w:tcW w:w="2313" w:type="dxa"/>
          </w:tcPr>
          <w:p w14:paraId="2CBAE1FF" w14:textId="1B41D0E8"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November 30, 2024</w:t>
            </w:r>
          </w:p>
        </w:tc>
        <w:tc>
          <w:tcPr>
            <w:tcW w:w="2313" w:type="dxa"/>
          </w:tcPr>
          <w:p w14:paraId="187CACA9" w14:textId="4202D5A4"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December 31, 2024</w:t>
            </w:r>
          </w:p>
        </w:tc>
      </w:tr>
      <w:tr w:rsidR="00903DCD" w14:paraId="23EF2703" w14:textId="77777777" w:rsidTr="00903DCD">
        <w:trPr>
          <w:trHeight w:val="357"/>
        </w:trPr>
        <w:tc>
          <w:tcPr>
            <w:tcW w:w="2313" w:type="dxa"/>
          </w:tcPr>
          <w:p w14:paraId="59F3C0AE" w14:textId="6F93B39A"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M&amp;T CD 9029</w:t>
            </w:r>
          </w:p>
        </w:tc>
        <w:tc>
          <w:tcPr>
            <w:tcW w:w="2313" w:type="dxa"/>
          </w:tcPr>
          <w:p w14:paraId="7733C639" w14:textId="63DCDEDF"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26,572.12</w:t>
            </w:r>
          </w:p>
        </w:tc>
        <w:tc>
          <w:tcPr>
            <w:tcW w:w="2313" w:type="dxa"/>
          </w:tcPr>
          <w:p w14:paraId="184871F2" w14:textId="61284AF1"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26,572.12</w:t>
            </w:r>
          </w:p>
        </w:tc>
        <w:tc>
          <w:tcPr>
            <w:tcW w:w="2313" w:type="dxa"/>
          </w:tcPr>
          <w:p w14:paraId="2E48007F" w14:textId="09682CFB"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26,572.12</w:t>
            </w:r>
          </w:p>
        </w:tc>
      </w:tr>
      <w:tr w:rsidR="00903DCD" w14:paraId="5549EFAF" w14:textId="77777777" w:rsidTr="00903DCD">
        <w:trPr>
          <w:trHeight w:val="370"/>
        </w:trPr>
        <w:tc>
          <w:tcPr>
            <w:tcW w:w="2313" w:type="dxa"/>
          </w:tcPr>
          <w:p w14:paraId="28B86127" w14:textId="64E8B80B"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 xml:space="preserve">M&amp;T 9011 </w:t>
            </w:r>
          </w:p>
        </w:tc>
        <w:tc>
          <w:tcPr>
            <w:tcW w:w="2313" w:type="dxa"/>
          </w:tcPr>
          <w:p w14:paraId="4473DE73" w14:textId="0ECF58C3"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4,318.78</w:t>
            </w:r>
          </w:p>
        </w:tc>
        <w:tc>
          <w:tcPr>
            <w:tcW w:w="2313" w:type="dxa"/>
          </w:tcPr>
          <w:p w14:paraId="2C29ADFB" w14:textId="6AE6E0F1"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4,318.78</w:t>
            </w:r>
          </w:p>
        </w:tc>
        <w:tc>
          <w:tcPr>
            <w:tcW w:w="2313" w:type="dxa"/>
          </w:tcPr>
          <w:p w14:paraId="5604459B" w14:textId="65D33775"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4,318.78</w:t>
            </w:r>
          </w:p>
        </w:tc>
      </w:tr>
      <w:tr w:rsidR="00903DCD" w14:paraId="1C49D1FA" w14:textId="77777777" w:rsidTr="00903DCD">
        <w:trPr>
          <w:trHeight w:val="357"/>
        </w:trPr>
        <w:tc>
          <w:tcPr>
            <w:tcW w:w="2313" w:type="dxa"/>
          </w:tcPr>
          <w:p w14:paraId="107CDD0D" w14:textId="6C55D58D"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Memorial MM</w:t>
            </w:r>
          </w:p>
        </w:tc>
        <w:tc>
          <w:tcPr>
            <w:tcW w:w="2313" w:type="dxa"/>
          </w:tcPr>
          <w:p w14:paraId="2138FDD0" w14:textId="0EEEAF2C"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31,208.21</w:t>
            </w:r>
          </w:p>
        </w:tc>
        <w:tc>
          <w:tcPr>
            <w:tcW w:w="2313" w:type="dxa"/>
          </w:tcPr>
          <w:p w14:paraId="226DCFFC" w14:textId="3EDE6CB7"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31,208.21</w:t>
            </w:r>
          </w:p>
        </w:tc>
        <w:tc>
          <w:tcPr>
            <w:tcW w:w="2313" w:type="dxa"/>
          </w:tcPr>
          <w:p w14:paraId="69D0AB98" w14:textId="1B49BE55"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31,208.21</w:t>
            </w:r>
          </w:p>
        </w:tc>
      </w:tr>
      <w:tr w:rsidR="00903DCD" w14:paraId="4477C695" w14:textId="77777777" w:rsidTr="00903DCD">
        <w:trPr>
          <w:trHeight w:val="370"/>
        </w:trPr>
        <w:tc>
          <w:tcPr>
            <w:tcW w:w="2313" w:type="dxa"/>
          </w:tcPr>
          <w:p w14:paraId="5709326B" w14:textId="73DB2674"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Memorial Fund</w:t>
            </w:r>
          </w:p>
        </w:tc>
        <w:tc>
          <w:tcPr>
            <w:tcW w:w="2313" w:type="dxa"/>
          </w:tcPr>
          <w:p w14:paraId="16E02178" w14:textId="7A961550"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14,011.07</w:t>
            </w:r>
          </w:p>
        </w:tc>
        <w:tc>
          <w:tcPr>
            <w:tcW w:w="2313" w:type="dxa"/>
          </w:tcPr>
          <w:p w14:paraId="2F70AFF8" w14:textId="62CADEE7"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14,012.24</w:t>
            </w:r>
          </w:p>
        </w:tc>
        <w:tc>
          <w:tcPr>
            <w:tcW w:w="2313" w:type="dxa"/>
          </w:tcPr>
          <w:p w14:paraId="111B797D" w14:textId="3751892C"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14,013.40</w:t>
            </w:r>
          </w:p>
        </w:tc>
      </w:tr>
      <w:tr w:rsidR="00903DCD" w14:paraId="6781EABE" w14:textId="77777777" w:rsidTr="00903DCD">
        <w:trPr>
          <w:trHeight w:val="370"/>
        </w:trPr>
        <w:tc>
          <w:tcPr>
            <w:tcW w:w="2313" w:type="dxa"/>
          </w:tcPr>
          <w:p w14:paraId="7D662BA9" w14:textId="41AD0944"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Internet Grant Acct</w:t>
            </w:r>
          </w:p>
        </w:tc>
        <w:tc>
          <w:tcPr>
            <w:tcW w:w="2313" w:type="dxa"/>
          </w:tcPr>
          <w:p w14:paraId="53A5FC43" w14:textId="581179DC" w:rsidR="00903DCD"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13,394.76</w:t>
            </w:r>
          </w:p>
        </w:tc>
        <w:tc>
          <w:tcPr>
            <w:tcW w:w="2313" w:type="dxa"/>
          </w:tcPr>
          <w:p w14:paraId="21CB7893" w14:textId="0D012800"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13,394.76</w:t>
            </w:r>
          </w:p>
        </w:tc>
        <w:tc>
          <w:tcPr>
            <w:tcW w:w="2313" w:type="dxa"/>
          </w:tcPr>
          <w:p w14:paraId="15DD57E7" w14:textId="2F1BD602" w:rsidR="00903DCD" w:rsidRDefault="00321FEE" w:rsidP="00903DCD">
            <w:pPr>
              <w:tabs>
                <w:tab w:val="left" w:pos="8050"/>
              </w:tabs>
              <w:rPr>
                <w:rFonts w:ascii="Times New Roman" w:hAnsi="Times New Roman" w:cs="Times New Roman"/>
                <w:sz w:val="24"/>
                <w:szCs w:val="24"/>
              </w:rPr>
            </w:pPr>
            <w:r w:rsidRPr="00321FEE">
              <w:rPr>
                <w:rFonts w:ascii="Times New Roman" w:hAnsi="Times New Roman" w:cs="Times New Roman"/>
                <w:sz w:val="24"/>
                <w:szCs w:val="24"/>
              </w:rPr>
              <w:t>13,394.76</w:t>
            </w:r>
          </w:p>
        </w:tc>
      </w:tr>
    </w:tbl>
    <w:p w14:paraId="7437106F" w14:textId="7BFDFE9F" w:rsidR="00903DCD" w:rsidRDefault="00903DCD" w:rsidP="00903DCD">
      <w:pPr>
        <w:tabs>
          <w:tab w:val="left" w:pos="8050"/>
        </w:tabs>
        <w:rPr>
          <w:rFonts w:ascii="Times New Roman" w:hAnsi="Times New Roman" w:cs="Times New Roman"/>
          <w:sz w:val="24"/>
          <w:szCs w:val="24"/>
        </w:rPr>
      </w:pPr>
      <w:r>
        <w:rPr>
          <w:rFonts w:ascii="Times New Roman" w:hAnsi="Times New Roman" w:cs="Times New Roman"/>
          <w:sz w:val="24"/>
          <w:szCs w:val="24"/>
        </w:rPr>
        <w:t>Ceil moved to accept the Treasurer’s Reports from October, November, and December 2024 as written.  Ron seconded.  Motion carried.</w:t>
      </w:r>
      <w:r w:rsidR="00321FEE">
        <w:rPr>
          <w:rFonts w:ascii="Times New Roman" w:hAnsi="Times New Roman" w:cs="Times New Roman"/>
          <w:sz w:val="24"/>
          <w:szCs w:val="24"/>
        </w:rPr>
        <w:t xml:space="preserve"> </w:t>
      </w:r>
    </w:p>
    <w:p w14:paraId="4C8130F6" w14:textId="13B8C145" w:rsidR="00321FEE" w:rsidRDefault="00321FEE" w:rsidP="00903DCD">
      <w:pPr>
        <w:tabs>
          <w:tab w:val="left" w:pos="8050"/>
        </w:tabs>
        <w:rPr>
          <w:rFonts w:ascii="Times New Roman" w:hAnsi="Times New Roman" w:cs="Times New Roman"/>
          <w:sz w:val="24"/>
          <w:szCs w:val="24"/>
        </w:rPr>
      </w:pPr>
      <w:r>
        <w:rPr>
          <w:rFonts w:ascii="Times New Roman" w:hAnsi="Times New Roman" w:cs="Times New Roman"/>
          <w:sz w:val="24"/>
          <w:szCs w:val="24"/>
        </w:rPr>
        <w:t xml:space="preserve">Librarian’s Report for </w:t>
      </w:r>
      <w:proofErr w:type="gramStart"/>
      <w:r>
        <w:rPr>
          <w:rFonts w:ascii="Times New Roman" w:hAnsi="Times New Roman" w:cs="Times New Roman"/>
          <w:sz w:val="24"/>
          <w:szCs w:val="24"/>
        </w:rPr>
        <w:t>December,</w:t>
      </w:r>
      <w:proofErr w:type="gramEnd"/>
      <w:r>
        <w:rPr>
          <w:rFonts w:ascii="Times New Roman" w:hAnsi="Times New Roman" w:cs="Times New Roman"/>
          <w:sz w:val="24"/>
          <w:szCs w:val="24"/>
        </w:rPr>
        <w:t xml:space="preserve"> 2024</w:t>
      </w:r>
    </w:p>
    <w:p w14:paraId="32F358E3"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Genealogy Club did not meet in November.</w:t>
      </w:r>
    </w:p>
    <w:p w14:paraId="3CA5DDCC" w14:textId="654F35D0"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 xml:space="preserve">9 Book Club members met </w:t>
      </w:r>
      <w:proofErr w:type="gramStart"/>
      <w:r w:rsidRPr="00321FEE">
        <w:rPr>
          <w:rFonts w:ascii="Times New Roman" w:eastAsia="Times New Roman" w:hAnsi="Times New Roman" w:cs="Times New Roman"/>
          <w:kern w:val="28"/>
          <w:sz w:val="24"/>
          <w:szCs w:val="24"/>
          <w14:ligatures w14:val="none"/>
        </w:rPr>
        <w:t>on</w:t>
      </w:r>
      <w:proofErr w:type="gramEnd"/>
      <w:r w:rsidRPr="00321FEE">
        <w:rPr>
          <w:rFonts w:ascii="Times New Roman" w:eastAsia="Times New Roman" w:hAnsi="Times New Roman" w:cs="Times New Roman"/>
          <w:kern w:val="28"/>
          <w:sz w:val="24"/>
          <w:szCs w:val="24"/>
          <w14:ligatures w14:val="none"/>
        </w:rPr>
        <w:t xml:space="preserve"> Zoom </w:t>
      </w:r>
      <w:r>
        <w:rPr>
          <w:rFonts w:ascii="Times New Roman" w:eastAsia="Times New Roman" w:hAnsi="Times New Roman" w:cs="Times New Roman"/>
          <w:kern w:val="28"/>
          <w:sz w:val="24"/>
          <w:szCs w:val="24"/>
          <w14:ligatures w14:val="none"/>
        </w:rPr>
        <w:t>on</w:t>
      </w:r>
      <w:r w:rsidRPr="00321FEE">
        <w:rPr>
          <w:rFonts w:ascii="Times New Roman" w:eastAsia="Times New Roman" w:hAnsi="Times New Roman" w:cs="Times New Roman"/>
          <w:kern w:val="28"/>
          <w:sz w:val="24"/>
          <w:szCs w:val="24"/>
          <w14:ligatures w14:val="none"/>
        </w:rPr>
        <w:t xml:space="preserve"> Monday November 11</w:t>
      </w:r>
      <w:r w:rsidRPr="00321FEE">
        <w:rPr>
          <w:rFonts w:ascii="Times New Roman" w:eastAsia="Times New Roman" w:hAnsi="Times New Roman" w:cs="Times New Roman"/>
          <w:kern w:val="28"/>
          <w:sz w:val="24"/>
          <w:szCs w:val="24"/>
          <w:vertAlign w:val="superscript"/>
          <w14:ligatures w14:val="none"/>
        </w:rPr>
        <w:t xml:space="preserve">th </w:t>
      </w:r>
      <w:r w:rsidRPr="00321FEE">
        <w:rPr>
          <w:rFonts w:ascii="Times New Roman" w:eastAsia="Times New Roman" w:hAnsi="Times New Roman" w:cs="Times New Roman"/>
          <w:kern w:val="28"/>
          <w:sz w:val="24"/>
          <w:szCs w:val="24"/>
          <w14:ligatures w14:val="none"/>
        </w:rPr>
        <w:t>to discuss</w:t>
      </w:r>
      <w:r>
        <w:rPr>
          <w:rFonts w:ascii="Times New Roman" w:eastAsia="Times New Roman" w:hAnsi="Times New Roman" w:cs="Times New Roman"/>
          <w:kern w:val="28"/>
          <w:sz w:val="24"/>
          <w:szCs w:val="24"/>
          <w14:ligatures w14:val="none"/>
        </w:rPr>
        <w:t xml:space="preserve"> the book</w:t>
      </w:r>
      <w:r w:rsidRPr="00321FEE">
        <w:rPr>
          <w:rFonts w:ascii="Times New Roman" w:eastAsia="Times New Roman" w:hAnsi="Times New Roman" w:cs="Times New Roman"/>
          <w:kern w:val="28"/>
          <w:sz w:val="24"/>
          <w:szCs w:val="24"/>
          <w14:ligatures w14:val="none"/>
        </w:rPr>
        <w:t xml:space="preserve"> Pineapple Street. </w:t>
      </w:r>
    </w:p>
    <w:p w14:paraId="423AB313"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The Friends of the Library held a book sale on Wednesday November 13</w:t>
      </w:r>
      <w:r w:rsidRPr="00321FEE">
        <w:rPr>
          <w:rFonts w:ascii="Times New Roman" w:eastAsia="Times New Roman" w:hAnsi="Times New Roman" w:cs="Times New Roman"/>
          <w:kern w:val="28"/>
          <w:sz w:val="24"/>
          <w:szCs w:val="24"/>
          <w:vertAlign w:val="superscript"/>
          <w14:ligatures w14:val="none"/>
        </w:rPr>
        <w:t>th</w:t>
      </w:r>
      <w:r w:rsidRPr="00321FEE">
        <w:rPr>
          <w:rFonts w:ascii="Times New Roman" w:eastAsia="Times New Roman" w:hAnsi="Times New Roman" w:cs="Times New Roman"/>
          <w:kern w:val="28"/>
          <w:sz w:val="24"/>
          <w:szCs w:val="24"/>
          <w14:ligatures w14:val="none"/>
        </w:rPr>
        <w:t xml:space="preserve"> from 4:30 until 6:30. They made $5.00. </w:t>
      </w:r>
    </w:p>
    <w:p w14:paraId="60F4C32E"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Sent in the report on the Fiber Transition Grant on November 15</w:t>
      </w:r>
      <w:r w:rsidRPr="00321FEE">
        <w:rPr>
          <w:rFonts w:ascii="Times New Roman" w:eastAsia="Times New Roman" w:hAnsi="Times New Roman" w:cs="Times New Roman"/>
          <w:kern w:val="28"/>
          <w:sz w:val="24"/>
          <w:szCs w:val="24"/>
          <w:vertAlign w:val="superscript"/>
          <w14:ligatures w14:val="none"/>
        </w:rPr>
        <w:t>th</w:t>
      </w:r>
      <w:r w:rsidRPr="00321FEE">
        <w:rPr>
          <w:rFonts w:ascii="Times New Roman" w:eastAsia="Times New Roman" w:hAnsi="Times New Roman" w:cs="Times New Roman"/>
          <w:kern w:val="28"/>
          <w:sz w:val="24"/>
          <w:szCs w:val="24"/>
          <w14:ligatures w14:val="none"/>
        </w:rPr>
        <w:t>.  We needed to provide the amount spent by October 1</w:t>
      </w:r>
      <w:r w:rsidRPr="00321FEE">
        <w:rPr>
          <w:rFonts w:ascii="Times New Roman" w:eastAsia="Times New Roman" w:hAnsi="Times New Roman" w:cs="Times New Roman"/>
          <w:kern w:val="28"/>
          <w:sz w:val="24"/>
          <w:szCs w:val="24"/>
          <w:vertAlign w:val="superscript"/>
          <w14:ligatures w14:val="none"/>
        </w:rPr>
        <w:t>st</w:t>
      </w:r>
      <w:r w:rsidRPr="00321FEE">
        <w:rPr>
          <w:rFonts w:ascii="Times New Roman" w:eastAsia="Times New Roman" w:hAnsi="Times New Roman" w:cs="Times New Roman"/>
          <w:kern w:val="28"/>
          <w:sz w:val="24"/>
          <w:szCs w:val="24"/>
          <w14:ligatures w14:val="none"/>
        </w:rPr>
        <w:t>.  We are now using this grant to pay for our internet service.  We have until Fall of 2034 to use all the money.</w:t>
      </w:r>
    </w:p>
    <w:p w14:paraId="28F0AF67"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The Take and Make for November was a friendship necklace.  60 were distributed.</w:t>
      </w:r>
    </w:p>
    <w:p w14:paraId="3485C747"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lastRenderedPageBreak/>
        <w:t>The copier had an issue with the top feed.  Canon sent a tech on November 18</w:t>
      </w:r>
      <w:r w:rsidRPr="00321FEE">
        <w:rPr>
          <w:rFonts w:ascii="Times New Roman" w:eastAsia="Times New Roman" w:hAnsi="Times New Roman" w:cs="Times New Roman"/>
          <w:kern w:val="28"/>
          <w:sz w:val="24"/>
          <w:szCs w:val="24"/>
          <w:vertAlign w:val="superscript"/>
          <w14:ligatures w14:val="none"/>
        </w:rPr>
        <w:t>th</w:t>
      </w:r>
      <w:r w:rsidRPr="00321FEE">
        <w:rPr>
          <w:rFonts w:ascii="Times New Roman" w:eastAsia="Times New Roman" w:hAnsi="Times New Roman" w:cs="Times New Roman"/>
          <w:kern w:val="28"/>
          <w:sz w:val="24"/>
          <w:szCs w:val="24"/>
          <w14:ligatures w14:val="none"/>
        </w:rPr>
        <w:t xml:space="preserve"> to fix the problem. It has worked fine since then.</w:t>
      </w:r>
    </w:p>
    <w:p w14:paraId="0B3AC5DD" w14:textId="12C01670"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Called First Light to close out our account on November 19</w:t>
      </w:r>
      <w:r w:rsidRPr="00321FEE">
        <w:rPr>
          <w:rFonts w:ascii="Times New Roman" w:eastAsia="Times New Roman" w:hAnsi="Times New Roman" w:cs="Times New Roman"/>
          <w:kern w:val="28"/>
          <w:sz w:val="24"/>
          <w:szCs w:val="24"/>
          <w:vertAlign w:val="superscript"/>
          <w14:ligatures w14:val="none"/>
        </w:rPr>
        <w:t>th</w:t>
      </w:r>
      <w:r w:rsidRPr="00321FEE">
        <w:rPr>
          <w:rFonts w:ascii="Times New Roman" w:eastAsia="Times New Roman" w:hAnsi="Times New Roman" w:cs="Times New Roman"/>
          <w:kern w:val="28"/>
          <w:sz w:val="24"/>
          <w:szCs w:val="24"/>
          <w14:ligatures w14:val="none"/>
        </w:rPr>
        <w:t>.  We have a $365 credit due to us. They said it would be 6 weeks before we would get a check.  Have not received anything yet.</w:t>
      </w:r>
      <w:r>
        <w:rPr>
          <w:rFonts w:ascii="Times New Roman" w:eastAsia="Times New Roman" w:hAnsi="Times New Roman" w:cs="Times New Roman"/>
          <w:kern w:val="28"/>
          <w:sz w:val="24"/>
          <w:szCs w:val="24"/>
          <w14:ligatures w14:val="none"/>
        </w:rPr>
        <w:t xml:space="preserve"> They did not send it automatically</w:t>
      </w:r>
      <w:proofErr w:type="gramStart"/>
      <w:r>
        <w:rPr>
          <w:rFonts w:ascii="Times New Roman" w:eastAsia="Times New Roman" w:hAnsi="Times New Roman" w:cs="Times New Roman"/>
          <w:kern w:val="28"/>
          <w:sz w:val="24"/>
          <w:szCs w:val="24"/>
          <w14:ligatures w14:val="none"/>
        </w:rPr>
        <w:t>, the</w:t>
      </w:r>
      <w:proofErr w:type="gramEnd"/>
      <w:r>
        <w:rPr>
          <w:rFonts w:ascii="Times New Roman" w:eastAsia="Times New Roman" w:hAnsi="Times New Roman" w:cs="Times New Roman"/>
          <w:kern w:val="28"/>
          <w:sz w:val="24"/>
          <w:szCs w:val="24"/>
          <w14:ligatures w14:val="none"/>
        </w:rPr>
        <w:t xml:space="preserve"> library had to request the refund.</w:t>
      </w:r>
    </w:p>
    <w:p w14:paraId="68C5654E"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Applied for an extension on state reports. They are now due January 20</w:t>
      </w:r>
      <w:r w:rsidRPr="00321FEE">
        <w:rPr>
          <w:rFonts w:ascii="Times New Roman" w:eastAsia="Times New Roman" w:hAnsi="Times New Roman" w:cs="Times New Roman"/>
          <w:kern w:val="28"/>
          <w:sz w:val="24"/>
          <w:szCs w:val="24"/>
          <w:vertAlign w:val="superscript"/>
          <w14:ligatures w14:val="none"/>
        </w:rPr>
        <w:t>th</w:t>
      </w:r>
      <w:r w:rsidRPr="00321FEE">
        <w:rPr>
          <w:rFonts w:ascii="Times New Roman" w:eastAsia="Times New Roman" w:hAnsi="Times New Roman" w:cs="Times New Roman"/>
          <w:kern w:val="28"/>
          <w:sz w:val="24"/>
          <w:szCs w:val="24"/>
          <w14:ligatures w14:val="none"/>
        </w:rPr>
        <w:t>.</w:t>
      </w:r>
    </w:p>
    <w:p w14:paraId="77CC601D"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Our report and budget were submitted to the town office this month.</w:t>
      </w:r>
    </w:p>
    <w:p w14:paraId="76901F42"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321FEE">
        <w:rPr>
          <w:rFonts w:ascii="Times New Roman" w:eastAsia="Times New Roman" w:hAnsi="Times New Roman" w:cs="Times New Roman"/>
          <w:kern w:val="28"/>
          <w:sz w:val="24"/>
          <w:szCs w:val="24"/>
          <w14:ligatures w14:val="none"/>
        </w:rPr>
        <w:t xml:space="preserve">Updates: </w:t>
      </w:r>
    </w:p>
    <w:p w14:paraId="120C2861" w14:textId="77777777" w:rsidR="00321FEE" w:rsidRPr="00321FEE" w:rsidRDefault="00321FEE" w:rsidP="00321FEE">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0"/>
          <w:szCs w:val="20"/>
          <w14:ligatures w14:val="none"/>
        </w:rPr>
      </w:pPr>
      <w:r w:rsidRPr="00321FEE">
        <w:rPr>
          <w:rFonts w:ascii="Times New Roman" w:eastAsia="Times New Roman" w:hAnsi="Times New Roman" w:cs="Times New Roman"/>
          <w:kern w:val="28"/>
          <w:sz w:val="24"/>
          <w:szCs w:val="24"/>
          <w14:ligatures w14:val="none"/>
        </w:rPr>
        <w:t>Next meeting will be January 8, 2025</w:t>
      </w:r>
    </w:p>
    <w:p w14:paraId="40C731CC" w14:textId="77777777" w:rsidR="009C6458" w:rsidRDefault="009C6458" w:rsidP="009C6458">
      <w:pPr>
        <w:rPr>
          <w:rFonts w:ascii="Times New Roman" w:hAnsi="Times New Roman" w:cs="Times New Roman"/>
          <w:sz w:val="24"/>
          <w:szCs w:val="24"/>
        </w:rPr>
      </w:pPr>
    </w:p>
    <w:p w14:paraId="440FA9B2" w14:textId="6FA4F885" w:rsidR="00F3639C" w:rsidRDefault="00F3639C" w:rsidP="009C6458">
      <w:pPr>
        <w:rPr>
          <w:rFonts w:ascii="Times New Roman" w:hAnsi="Times New Roman" w:cs="Times New Roman"/>
          <w:sz w:val="24"/>
          <w:szCs w:val="24"/>
        </w:rPr>
      </w:pPr>
      <w:r>
        <w:rPr>
          <w:rFonts w:ascii="Times New Roman" w:hAnsi="Times New Roman" w:cs="Times New Roman"/>
          <w:sz w:val="24"/>
          <w:szCs w:val="24"/>
        </w:rPr>
        <w:t>January Librarian’s Report</w:t>
      </w:r>
    </w:p>
    <w:p w14:paraId="50AD040F"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Genealogy Club met on December 6</w:t>
      </w:r>
      <w:r w:rsidRPr="00F3639C">
        <w:rPr>
          <w:rFonts w:ascii="Times New Roman" w:eastAsia="Times New Roman" w:hAnsi="Times New Roman" w:cs="Times New Roman"/>
          <w:kern w:val="28"/>
          <w:sz w:val="24"/>
          <w:szCs w:val="24"/>
          <w:vertAlign w:val="superscript"/>
          <w14:ligatures w14:val="none"/>
        </w:rPr>
        <w:t>th</w:t>
      </w:r>
      <w:r w:rsidRPr="00F3639C">
        <w:rPr>
          <w:rFonts w:ascii="Times New Roman" w:eastAsia="Times New Roman" w:hAnsi="Times New Roman" w:cs="Times New Roman"/>
          <w:kern w:val="28"/>
          <w:sz w:val="24"/>
          <w:szCs w:val="24"/>
          <w14:ligatures w14:val="none"/>
        </w:rPr>
        <w:t>.  Three people attended.</w:t>
      </w:r>
    </w:p>
    <w:p w14:paraId="1881A68B"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Holiday House was on Tuesday December 3</w:t>
      </w:r>
      <w:r w:rsidRPr="00F3639C">
        <w:rPr>
          <w:rFonts w:ascii="Times New Roman" w:eastAsia="Times New Roman" w:hAnsi="Times New Roman" w:cs="Times New Roman"/>
          <w:kern w:val="28"/>
          <w:sz w:val="24"/>
          <w:szCs w:val="24"/>
          <w:vertAlign w:val="superscript"/>
          <w14:ligatures w14:val="none"/>
        </w:rPr>
        <w:t>rd</w:t>
      </w:r>
      <w:r w:rsidRPr="00F3639C">
        <w:rPr>
          <w:rFonts w:ascii="Times New Roman" w:eastAsia="Times New Roman" w:hAnsi="Times New Roman" w:cs="Times New Roman"/>
          <w:kern w:val="28"/>
          <w:sz w:val="24"/>
          <w:szCs w:val="24"/>
          <w14:ligatures w14:val="none"/>
        </w:rPr>
        <w:t>.  64 adults and 8 children attended.</w:t>
      </w:r>
    </w:p>
    <w:p w14:paraId="40DED5F9" w14:textId="322A6523"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Ron worked on the entry/door replacing rotten wood getting it more secure for winter on December 6</w:t>
      </w:r>
      <w:r w:rsidRPr="00F3639C">
        <w:rPr>
          <w:rFonts w:ascii="Times New Roman" w:eastAsia="Times New Roman" w:hAnsi="Times New Roman" w:cs="Times New Roman"/>
          <w:kern w:val="28"/>
          <w:sz w:val="24"/>
          <w:szCs w:val="24"/>
          <w:vertAlign w:val="superscript"/>
          <w14:ligatures w14:val="none"/>
        </w:rPr>
        <w:t>th</w:t>
      </w:r>
      <w:r w:rsidRPr="00F3639C">
        <w:rPr>
          <w:rFonts w:ascii="Times New Roman" w:eastAsia="Times New Roman" w:hAnsi="Times New Roman" w:cs="Times New Roman"/>
          <w:kern w:val="28"/>
          <w:sz w:val="24"/>
          <w:szCs w:val="24"/>
          <w14:ligatures w14:val="none"/>
        </w:rPr>
        <w:t>.</w:t>
      </w:r>
      <w:r>
        <w:rPr>
          <w:rFonts w:ascii="Times New Roman" w:eastAsia="Times New Roman" w:hAnsi="Times New Roman" w:cs="Times New Roman"/>
          <w:kern w:val="28"/>
          <w:sz w:val="24"/>
          <w:szCs w:val="24"/>
          <w14:ligatures w14:val="none"/>
        </w:rPr>
        <w:t xml:space="preserve">  We are still awaiting a bid from Mr. Coombs.  He believes we can use the glass already installed, which would save us some money.</w:t>
      </w:r>
    </w:p>
    <w:p w14:paraId="3FC38321"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The Friends of the Library held a book sale on Saturday December 8</w:t>
      </w:r>
      <w:r w:rsidRPr="00F3639C">
        <w:rPr>
          <w:rFonts w:ascii="Times New Roman" w:eastAsia="Times New Roman" w:hAnsi="Times New Roman" w:cs="Times New Roman"/>
          <w:kern w:val="28"/>
          <w:sz w:val="24"/>
          <w:szCs w:val="24"/>
          <w:vertAlign w:val="superscript"/>
          <w14:ligatures w14:val="none"/>
        </w:rPr>
        <w:t>th</w:t>
      </w:r>
      <w:r w:rsidRPr="00F3639C">
        <w:rPr>
          <w:rFonts w:ascii="Times New Roman" w:eastAsia="Times New Roman" w:hAnsi="Times New Roman" w:cs="Times New Roman"/>
          <w:kern w:val="28"/>
          <w:sz w:val="24"/>
          <w:szCs w:val="24"/>
          <w14:ligatures w14:val="none"/>
        </w:rPr>
        <w:t xml:space="preserve"> from 10 until noon. They made $15.00. </w:t>
      </w:r>
    </w:p>
    <w:p w14:paraId="4A8A6261"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8 Book Club members met via Zoom on December 9 to discuss The Christmas Tree.</w:t>
      </w:r>
    </w:p>
    <w:p w14:paraId="39ECF177"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The Take and Make for December was Santa with his camper. 57 were distributed.</w:t>
      </w:r>
    </w:p>
    <w:p w14:paraId="3908E886"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Carl and I worked in the library on December 31</w:t>
      </w:r>
      <w:r w:rsidRPr="00F3639C">
        <w:rPr>
          <w:rFonts w:ascii="Times New Roman" w:eastAsia="Times New Roman" w:hAnsi="Times New Roman" w:cs="Times New Roman"/>
          <w:kern w:val="28"/>
          <w:sz w:val="24"/>
          <w:szCs w:val="24"/>
          <w:vertAlign w:val="superscript"/>
          <w14:ligatures w14:val="none"/>
        </w:rPr>
        <w:t>st</w:t>
      </w:r>
      <w:r w:rsidRPr="00F3639C">
        <w:rPr>
          <w:rFonts w:ascii="Times New Roman" w:eastAsia="Times New Roman" w:hAnsi="Times New Roman" w:cs="Times New Roman"/>
          <w:kern w:val="28"/>
          <w:sz w:val="24"/>
          <w:szCs w:val="24"/>
          <w14:ligatures w14:val="none"/>
        </w:rPr>
        <w:t xml:space="preserve"> and January 1 dismantling the holiday decorations and putting them away.</w:t>
      </w:r>
    </w:p>
    <w:p w14:paraId="25CD3D90"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Upcoming programs: Card Making Class for Adults Saturday January 25</w:t>
      </w:r>
      <w:r w:rsidRPr="00F3639C">
        <w:rPr>
          <w:rFonts w:ascii="Times New Roman" w:eastAsia="Times New Roman" w:hAnsi="Times New Roman" w:cs="Times New Roman"/>
          <w:kern w:val="28"/>
          <w:sz w:val="24"/>
          <w:szCs w:val="24"/>
          <w:vertAlign w:val="superscript"/>
          <w14:ligatures w14:val="none"/>
        </w:rPr>
        <w:t>th</w:t>
      </w:r>
      <w:r w:rsidRPr="00F3639C">
        <w:rPr>
          <w:rFonts w:ascii="Times New Roman" w:eastAsia="Times New Roman" w:hAnsi="Times New Roman" w:cs="Times New Roman"/>
          <w:kern w:val="28"/>
          <w:sz w:val="24"/>
          <w:szCs w:val="24"/>
          <w14:ligatures w14:val="none"/>
        </w:rPr>
        <w:t xml:space="preserve"> from 10am-noon. Limit 20 people.</w:t>
      </w:r>
    </w:p>
    <w:p w14:paraId="4DBF91D5" w14:textId="77777777" w:rsid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sidRPr="00F3639C">
        <w:rPr>
          <w:rFonts w:ascii="Times New Roman" w:eastAsia="Times New Roman" w:hAnsi="Times New Roman" w:cs="Times New Roman"/>
          <w:kern w:val="28"/>
          <w:sz w:val="24"/>
          <w:szCs w:val="24"/>
          <w14:ligatures w14:val="none"/>
        </w:rPr>
        <w:t>Updates: door, sprinkler inspection, petitions</w:t>
      </w:r>
    </w:p>
    <w:p w14:paraId="19A0F73B" w14:textId="2432A744" w:rsidR="00F3639C" w:rsidRDefault="00F3639C" w:rsidP="00F3639C">
      <w:pPr>
        <w:widowControl w:val="0"/>
        <w:numPr>
          <w:ilvl w:val="0"/>
          <w:numId w:val="1"/>
        </w:numPr>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14:ligatures w14:val="none"/>
        </w:rPr>
      </w:pPr>
      <w:r>
        <w:rPr>
          <w:rFonts w:ascii="Times New Roman" w:eastAsia="Times New Roman" w:hAnsi="Times New Roman" w:cs="Times New Roman"/>
          <w:kern w:val="28"/>
          <w:sz w:val="24"/>
          <w:szCs w:val="24"/>
          <w14:ligatures w14:val="none"/>
        </w:rPr>
        <w:t xml:space="preserve">The sprinkler system inspection is due.  Ron will be contacting a new company to get a quote. </w:t>
      </w:r>
    </w:p>
    <w:p w14:paraId="43018342" w14:textId="6109ECD4" w:rsidR="00F3639C" w:rsidRDefault="00F3639C" w:rsidP="00F3639C">
      <w:pPr>
        <w:widowControl w:val="0"/>
        <w:numPr>
          <w:ilvl w:val="0"/>
          <w:numId w:val="1"/>
        </w:numPr>
        <w:overflowPunct w:val="0"/>
        <w:autoSpaceDE w:val="0"/>
        <w:autoSpaceDN w:val="0"/>
        <w:adjustRightInd w:val="0"/>
        <w:spacing w:after="0" w:line="240" w:lineRule="auto"/>
        <w:ind w:left="720" w:hanging="360"/>
        <w:rPr>
          <w:rFonts w:ascii="Times New Roman" w:eastAsia="Times New Roman" w:hAnsi="Times New Roman" w:cs="Times New Roman"/>
          <w:kern w:val="28"/>
          <w:sz w:val="24"/>
          <w:szCs w:val="24"/>
          <w14:ligatures w14:val="none"/>
        </w:rPr>
      </w:pPr>
      <w:r>
        <w:rPr>
          <w:rFonts w:ascii="Times New Roman" w:eastAsia="Times New Roman" w:hAnsi="Times New Roman" w:cs="Times New Roman"/>
          <w:kern w:val="28"/>
          <w:sz w:val="24"/>
          <w:szCs w:val="24"/>
          <w14:ligatures w14:val="none"/>
        </w:rPr>
        <w:t>There are two vacancies on the board.  Members were reminded that if they choose to run in March, that petitions are due soon to the Town Clerk.</w:t>
      </w:r>
    </w:p>
    <w:p w14:paraId="35CE47D7" w14:textId="0FB6FC6C"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4"/>
          <w:szCs w:val="24"/>
          <w14:ligatures w14:val="none"/>
        </w:rPr>
      </w:pPr>
      <w:r>
        <w:rPr>
          <w:rFonts w:ascii="Times New Roman" w:eastAsia="Times New Roman" w:hAnsi="Times New Roman" w:cs="Times New Roman"/>
          <w:kern w:val="28"/>
          <w:sz w:val="24"/>
          <w:szCs w:val="24"/>
          <w14:ligatures w14:val="none"/>
        </w:rPr>
        <w:t>Ceil reported that she has had no contact about the masonry work.  No bill or invoice has been submitted by Tedesco.  Ceil will contact Charlotte at Preservation Trust and see what steps we can take.  We want to get Mr. Tedesc</w:t>
      </w:r>
      <w:r w:rsidRPr="00F3639C">
        <w:rPr>
          <w:rFonts w:ascii="Times New Roman" w:eastAsia="Times New Roman" w:hAnsi="Times New Roman" w:cs="Times New Roman"/>
          <w:kern w:val="28"/>
          <w:sz w:val="24"/>
          <w:szCs w:val="24"/>
          <w14:ligatures w14:val="none"/>
        </w:rPr>
        <w:t>o paid for his quote.</w:t>
      </w:r>
    </w:p>
    <w:p w14:paraId="494A6E06" w14:textId="77777777" w:rsidR="00F3639C" w:rsidRPr="00F3639C" w:rsidRDefault="00F3639C" w:rsidP="00F3639C">
      <w:pPr>
        <w:widowControl w:val="0"/>
        <w:numPr>
          <w:ilvl w:val="0"/>
          <w:numId w:val="1"/>
        </w:numPr>
        <w:overflowPunct w:val="0"/>
        <w:autoSpaceDE w:val="0"/>
        <w:autoSpaceDN w:val="0"/>
        <w:adjustRightInd w:val="0"/>
        <w:spacing w:after="0" w:line="240" w:lineRule="auto"/>
        <w:ind w:left="360" w:hanging="360"/>
        <w:rPr>
          <w:rFonts w:ascii="Times New Roman" w:eastAsia="Times New Roman" w:hAnsi="Times New Roman" w:cs="Times New Roman"/>
          <w:kern w:val="28"/>
          <w:sz w:val="20"/>
          <w:szCs w:val="20"/>
          <w14:ligatures w14:val="none"/>
        </w:rPr>
      </w:pPr>
      <w:r w:rsidRPr="00F3639C">
        <w:rPr>
          <w:rFonts w:ascii="Times New Roman" w:eastAsia="Times New Roman" w:hAnsi="Times New Roman" w:cs="Times New Roman"/>
          <w:kern w:val="28"/>
          <w:sz w:val="24"/>
          <w:szCs w:val="24"/>
          <w14:ligatures w14:val="none"/>
        </w:rPr>
        <w:t>Next meeting will be February 5, 2025</w:t>
      </w:r>
    </w:p>
    <w:p w14:paraId="4CA0DD86" w14:textId="4A88A047" w:rsidR="00F3639C" w:rsidRDefault="00F3639C" w:rsidP="009C6458">
      <w:pPr>
        <w:rPr>
          <w:rFonts w:ascii="Times New Roman" w:hAnsi="Times New Roman" w:cs="Times New Roman"/>
          <w:sz w:val="24"/>
          <w:szCs w:val="24"/>
        </w:rPr>
      </w:pPr>
    </w:p>
    <w:p w14:paraId="3139D1B1" w14:textId="1897D681" w:rsidR="00F3639C" w:rsidRDefault="00F3639C" w:rsidP="009C6458">
      <w:pPr>
        <w:rPr>
          <w:rFonts w:ascii="Times New Roman" w:hAnsi="Times New Roman" w:cs="Times New Roman"/>
          <w:sz w:val="24"/>
          <w:szCs w:val="24"/>
        </w:rPr>
      </w:pPr>
      <w:r>
        <w:rPr>
          <w:rFonts w:ascii="Times New Roman" w:hAnsi="Times New Roman" w:cs="Times New Roman"/>
          <w:sz w:val="24"/>
          <w:szCs w:val="24"/>
        </w:rPr>
        <w:t>Ceil moved to adjourn at 6:22PM and Chris seconded.</w:t>
      </w:r>
    </w:p>
    <w:p w14:paraId="48A34EF8" w14:textId="00029A0F" w:rsidR="00F3639C" w:rsidRDefault="00F3639C" w:rsidP="009C6458">
      <w:pPr>
        <w:rPr>
          <w:rFonts w:ascii="Times New Roman" w:hAnsi="Times New Roman" w:cs="Times New Roman"/>
          <w:sz w:val="24"/>
          <w:szCs w:val="24"/>
        </w:rPr>
      </w:pPr>
      <w:r>
        <w:rPr>
          <w:rFonts w:ascii="Times New Roman" w:hAnsi="Times New Roman" w:cs="Times New Roman"/>
          <w:sz w:val="24"/>
          <w:szCs w:val="24"/>
        </w:rPr>
        <w:t>Respectfully submitted,</w:t>
      </w:r>
    </w:p>
    <w:p w14:paraId="7CF6565E" w14:textId="5DE7B568" w:rsidR="00F3639C" w:rsidRPr="009C6458" w:rsidRDefault="00F3639C" w:rsidP="009C6458">
      <w:pPr>
        <w:rPr>
          <w:rFonts w:ascii="Times New Roman" w:hAnsi="Times New Roman" w:cs="Times New Roman"/>
          <w:sz w:val="24"/>
          <w:szCs w:val="24"/>
        </w:rPr>
      </w:pPr>
      <w:r>
        <w:rPr>
          <w:rFonts w:ascii="Times New Roman" w:hAnsi="Times New Roman" w:cs="Times New Roman"/>
          <w:sz w:val="24"/>
          <w:szCs w:val="24"/>
        </w:rPr>
        <w:t>Cecelia Hunt, Secretary</w:t>
      </w:r>
    </w:p>
    <w:sectPr w:rsidR="00F3639C" w:rsidRPr="009C64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44E4812"/>
    <w:lvl w:ilvl="0">
      <w:numFmt w:val="bullet"/>
      <w:lvlText w:val="*"/>
      <w:lvlJc w:val="left"/>
      <w:rPr>
        <w:rFonts w:ascii="Symbol" w:hAnsi="Symbol" w:hint="default"/>
      </w:rPr>
    </w:lvl>
  </w:abstractNum>
  <w:num w:numId="1" w16cid:durableId="797185153">
    <w:abstractNumId w:val="0"/>
    <w:lvlOverride w:ilvl="0">
      <w:lvl w:ilvl="0">
        <w:numFmt w:val="bullet"/>
        <w:lvlText w:val=""/>
        <w:legacy w:legacy="1" w:legacySpace="0" w:legacyIndent="360"/>
        <w:lvlJc w:val="left"/>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458"/>
    <w:rsid w:val="00321FEE"/>
    <w:rsid w:val="00597D60"/>
    <w:rsid w:val="00643D45"/>
    <w:rsid w:val="008013A9"/>
    <w:rsid w:val="00903DCD"/>
    <w:rsid w:val="009C6458"/>
    <w:rsid w:val="00F36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E83E1"/>
  <w15:chartTrackingRefBased/>
  <w15:docId w15:val="{9DB5FF4D-6454-4CD8-9569-09DFE2772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64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64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64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64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64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64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64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64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64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4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64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64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64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64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64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4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4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458"/>
    <w:rPr>
      <w:rFonts w:eastAsiaTheme="majorEastAsia" w:cstheme="majorBidi"/>
      <w:color w:val="272727" w:themeColor="text1" w:themeTint="D8"/>
    </w:rPr>
  </w:style>
  <w:style w:type="paragraph" w:styleId="Title">
    <w:name w:val="Title"/>
    <w:basedOn w:val="Normal"/>
    <w:next w:val="Normal"/>
    <w:link w:val="TitleChar"/>
    <w:uiPriority w:val="10"/>
    <w:qFormat/>
    <w:rsid w:val="009C64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64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4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64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458"/>
    <w:pPr>
      <w:spacing w:before="160"/>
      <w:jc w:val="center"/>
    </w:pPr>
    <w:rPr>
      <w:i/>
      <w:iCs/>
      <w:color w:val="404040" w:themeColor="text1" w:themeTint="BF"/>
    </w:rPr>
  </w:style>
  <w:style w:type="character" w:customStyle="1" w:styleId="QuoteChar">
    <w:name w:val="Quote Char"/>
    <w:basedOn w:val="DefaultParagraphFont"/>
    <w:link w:val="Quote"/>
    <w:uiPriority w:val="29"/>
    <w:rsid w:val="009C6458"/>
    <w:rPr>
      <w:i/>
      <w:iCs/>
      <w:color w:val="404040" w:themeColor="text1" w:themeTint="BF"/>
    </w:rPr>
  </w:style>
  <w:style w:type="paragraph" w:styleId="ListParagraph">
    <w:name w:val="List Paragraph"/>
    <w:basedOn w:val="Normal"/>
    <w:uiPriority w:val="34"/>
    <w:qFormat/>
    <w:rsid w:val="009C6458"/>
    <w:pPr>
      <w:ind w:left="720"/>
      <w:contextualSpacing/>
    </w:pPr>
  </w:style>
  <w:style w:type="character" w:styleId="IntenseEmphasis">
    <w:name w:val="Intense Emphasis"/>
    <w:basedOn w:val="DefaultParagraphFont"/>
    <w:uiPriority w:val="21"/>
    <w:qFormat/>
    <w:rsid w:val="009C6458"/>
    <w:rPr>
      <w:i/>
      <w:iCs/>
      <w:color w:val="0F4761" w:themeColor="accent1" w:themeShade="BF"/>
    </w:rPr>
  </w:style>
  <w:style w:type="paragraph" w:styleId="IntenseQuote">
    <w:name w:val="Intense Quote"/>
    <w:basedOn w:val="Normal"/>
    <w:next w:val="Normal"/>
    <w:link w:val="IntenseQuoteChar"/>
    <w:uiPriority w:val="30"/>
    <w:qFormat/>
    <w:rsid w:val="009C64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6458"/>
    <w:rPr>
      <w:i/>
      <w:iCs/>
      <w:color w:val="0F4761" w:themeColor="accent1" w:themeShade="BF"/>
    </w:rPr>
  </w:style>
  <w:style w:type="character" w:styleId="IntenseReference">
    <w:name w:val="Intense Reference"/>
    <w:basedOn w:val="DefaultParagraphFont"/>
    <w:uiPriority w:val="32"/>
    <w:qFormat/>
    <w:rsid w:val="009C6458"/>
    <w:rPr>
      <w:b/>
      <w:bCs/>
      <w:smallCaps/>
      <w:color w:val="0F4761" w:themeColor="accent1" w:themeShade="BF"/>
      <w:spacing w:val="5"/>
    </w:rPr>
  </w:style>
  <w:style w:type="table" w:styleId="TableGrid">
    <w:name w:val="Table Grid"/>
    <w:basedOn w:val="TableNormal"/>
    <w:uiPriority w:val="39"/>
    <w:rsid w:val="00903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666</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Bradley Hunt</dc:creator>
  <cp:keywords/>
  <dc:description/>
  <cp:lastModifiedBy>Bradley Hunt</cp:lastModifiedBy>
  <cp:revision>1</cp:revision>
  <dcterms:created xsi:type="dcterms:W3CDTF">2025-01-13T11:07:00Z</dcterms:created>
  <dcterms:modified xsi:type="dcterms:W3CDTF">2025-01-13T11:45:00Z</dcterms:modified>
</cp:coreProperties>
</file>